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SEZON 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ĞERLENDİRMESİ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30 N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İSAN  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İTİBARİYLE)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01 Eylül 2019 tarihi itibariyle 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şlayan 2019 mahsul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ü 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ındık sezonu ile 2019-2020 fındık ihracat sezonu 31 AĞUSTOS 2020 tarihinde sona erecektir.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Borsam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ızın da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âhil oldu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ğu ve Karadeniz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ölgesine yay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ılmış, kotasyonunda fındık bulunan 14 Ticaret Borsası ile Tokat ve İstanbul Ticaret Borsası verilerine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öre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30.04.2020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tarihi itibariyle pazara inen kabuklu 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ındık miktarı toplam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656.706.339 .-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kg’dır.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sezonu tahmini rekoltesi Tar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ım ve Orman İl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üdürlükleri nezdinde olu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şturulan Rekolte Tespit Komisyonu tutanaklarına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öre Tar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ım ve Orman Bakanlığı tarafından 776.000 Ton/Kabuklu olarak kamuoyuna 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ıklanmıştır.  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Bir önceki sezonun(2018 mahsulü)  ayn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önemi itibariyle pazara inen kabuklu 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ındık miktarı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294.566.868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.- Kg/Kabuklu olarak ger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çekle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şmişti.2019 sezonunun bu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öneminde bir önceki sezonun bu dönemine göre yakla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şık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%123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daha fazla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ürün pazara inmi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ştir. </w:t>
      </w: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2019 sezonu pazara inen 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ındık miktarı                                     </w:t>
      </w:r>
    </w:p>
    <w:tbl>
      <w:tblPr>
        <w:tblInd w:w="55" w:type="dxa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Tem.19</w:t>
            </w:r>
          </w:p>
        </w:tc>
        <w:tc>
          <w:tcPr>
            <w:tcW w:w="92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ğu.19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Eyl.19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Eki.19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Kas.19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Ara.19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Oca.20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Şub.20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Mar.20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BFBFBF" w:val="clear"/>
              </w:rPr>
              <w:t xml:space="preserve">TOPLAM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ORDU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246.136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11.025.556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39.018.043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26.453.328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13.130.956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15.349.294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5.286.788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7.466.576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4.649.514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122.626.191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4"/>
              <w:left w:val="single" w:color="000000" w:sz="8"/>
              <w:bottom w:val="single" w:color="000000" w:sz="0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FATSA 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2.534.460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9.172.092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2.929.758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1.717.951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1.263.261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861.329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802.235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1.115.203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20.396.289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ÜNYE 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710.893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1.546.660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16.386.952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3.307.667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1.615.423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2.979.960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829.317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1.975.386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2.308.420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31.660.678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İRESUN 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6.497.985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32.892.097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19.837.776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10.331.519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7.010.580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6.134.957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4.910.691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4.440.171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92.055.776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TRABZON 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6.575.274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17.617.964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10.383.333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4.334.539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3.465.473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902.557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1.452.613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1.463.163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46.194.916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İZE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140.036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382.633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504.690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151.580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179.698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117.165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37.040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1.512.842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TERME 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3.198.786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3.532.145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945.959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407.187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158.576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277.125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282.740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319.048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9.121.566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ÇAR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ŞAMBA 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3.749.252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31.737.911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9.263.178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4.291.091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2.555.352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2.324.203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4.971.467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2.805.904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61.698.358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SAMSUN 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562.527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5.389.005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2.506.114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1.826.230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1.756.028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1.006.892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1.266.880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2.026.855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16.340.531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BAFRA 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439.565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579.645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1.019.210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KASTAMONU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70.102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1.216.456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110.520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171.145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362.150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156.579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11.610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2.098.562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DÜZCE 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19.050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13.716.702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45.468.259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18.811.002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7.879.143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4.154.499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2.555.446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4.640.885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2.851.153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100.096.139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AKYAZI 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1.426.520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4.411.088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3.677.124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949.946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603.326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259.035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447.545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84.214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11.858.798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SAKARYA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21.374.213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61.615.745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20.727.577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9.854.179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6.228.065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3.933.421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7.844.688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4.420.731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135.998.619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TOKAT 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78.216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637.208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364.984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307.718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20.400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711.844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26.530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2.146.900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İSTANBUL</w:t>
            </w:r>
          </w:p>
        </w:tc>
        <w:tc>
          <w:tcPr>
            <w:tcW w:w="78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92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263.241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543.609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228.272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265.501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293.003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214.351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36.233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36.754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1.880.964</w:t>
            </w:r>
          </w:p>
        </w:tc>
      </w:tr>
      <w:tr>
        <w:trPr>
          <w:trHeight w:val="319" w:hRule="auto"/>
          <w:jc w:val="left"/>
        </w:trPr>
        <w:tc>
          <w:tcPr>
            <w:tcW w:w="12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TOPLAM </w:t>
            </w:r>
          </w:p>
        </w:tc>
        <w:tc>
          <w:tcPr>
            <w:tcW w:w="7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976.079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73.199.095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270.600.852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119.686.298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57.291.374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46.666.983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24.722.986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37.003.402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26.559.270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656.706.339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Kaynak: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İlgili Ticaret Borsaları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2018 Sezonu Eylül Ay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 Pazara İnen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tbl>
      <w:tblPr>
        <w:tblInd w:w="55" w:type="dxa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ğu.18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Eyl.18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Eki.18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Kas.87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Ara.18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Oca.19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Şub.19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Mar.19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TOPLAM 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ORDU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5.904.042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18.277.000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16.405.717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14.145.574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13.218.178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3.974.002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3.083.744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4.387.657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79.395.914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4"/>
              <w:left w:val="single" w:color="000000" w:sz="8"/>
              <w:bottom w:val="single" w:color="000000" w:sz="0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FATSA 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792.225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1.767.952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1.214.073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1.923.400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1.190.335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391.341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430.096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526.437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8.235.859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ÜNYE 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200.304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1.648.768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1.922.998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2.113.142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999.569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1.385.974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385.130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528.827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9.184.712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İRESUN 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2.554.774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4.972.853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4.140.262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5.343.529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4.804.692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2.729.176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2.338.439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2.313.131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29.196.856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TRABZON 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1.697.425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7.596.718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7.032.551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5.766.116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3.397.339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1.314.720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805.807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1.678.967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29.289.643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İZE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58.271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54.488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147.894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49.854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4.280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113.060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427.847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TERME 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16.826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293.147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234.083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269.109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128.231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39.299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171.109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440.850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1.592.654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ÇAR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ŞAMBA 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340.590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4.159.109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4.102.980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5.234.070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3.444.656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1.309.559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1.085.143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2.186.632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21.862.739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SAMSUN 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245.294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551.165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262.030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291.934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414.458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55.320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417.371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569.750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2.807.322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BAFRA 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KASTAMONU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63.303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20.000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83.303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DÜZCE 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2.113.795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6.197.839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7.316.035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5.686.602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3.978.097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1.536.582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1.265.126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781.027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28.875.103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AKYAZI 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583.351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1.085.392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1.346.866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736.289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420.833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171.617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337.122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344.844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5.026.314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SAKARYA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8.237.359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20.919.349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17.288.029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15.633.683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7.920.590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1.412.332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3.528.731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3.418.554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78.358.627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TOKAT 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15.200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1.000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135.492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12.500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164.192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İSTANBUL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24.243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41.540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0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65.783</w:t>
            </w:r>
          </w:p>
        </w:tc>
      </w:tr>
      <w:tr>
        <w:trPr>
          <w:trHeight w:val="319" w:hRule="auto"/>
          <w:jc w:val="left"/>
        </w:trPr>
        <w:tc>
          <w:tcPr>
            <w:tcW w:w="1463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TOPLAM 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22.685.985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67.567.006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61.362.652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57.426.834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39.979.332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14.387.505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13.847.818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17.309.736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294.566.868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</w:t>
      </w:r>
    </w:p>
    <w:p>
      <w:pPr>
        <w:spacing w:before="0" w:after="0" w:line="276"/>
        <w:ind w:right="0" w:left="5664" w:firstLine="708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Kaynak: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İlgili Ticaret Borsaları</w:t>
      </w:r>
    </w:p>
    <w:p>
      <w:pPr>
        <w:spacing w:before="0" w:after="0" w:line="276"/>
        <w:ind w:right="0" w:left="5664" w:firstLine="708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2019 sezonunda,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30 N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İSAN   2020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tarihi itibariyle ihra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ç edilen 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ındık miktarı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277.281,2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.- Ton/İ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ç’ tir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Bunun 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  <w:t xml:space="preserve">971,2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Ton/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ç’i 2017 mahsulü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  <w:t xml:space="preserve">13.910,7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Ton /iç 2018 Mahsulü- 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  <w:t xml:space="preserve">262.399,3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Ton/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ç 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2019 Mahsulüdür.)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İhra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ç edilen toplam ürünün kabuklu olarak kar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şılığı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554.562,4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.- Ton/Kabukludur.  Sadece 2019 mahsul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ü ihraç edilen 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ındığın kabuklu karşılığı da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524.798,6.-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Ton/Kabuklu’ dur. Bir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önceki sezonun ayn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öneminde(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30 N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İSAN   2019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 ihra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ç edilen 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ındık toplam miktarı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210.600,9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.- Ton/İ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ç’ ken sezonun bu döneminde 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ğer sezonun aynı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önemine göre yakla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şık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%32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daha  fazla  ihracat yapıldığı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örülmektedir.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30 N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İSAN 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tarihi itibariyle elde edilen ihracat gelir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 1.844.289.657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.- Dolar olmuştur. Bir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önceki sezonun ayn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öneminde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1.222.206.550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.-  Dolar gelir elde edilmi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şti. Bir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önceki sezonunun ayn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önemine göre miktar baz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ında yaklaşık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%32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artış  olurken tutar bazında  da yaklaşık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%51 ‘lik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artış olmuştur. 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2019-2020 Sezonu 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ındık İhracat Miktar ve Tutarı </w:t>
      </w:r>
    </w:p>
    <w:tbl>
      <w:tblPr>
        <w:tblInd w:w="55" w:type="dxa"/>
      </w:tblPr>
      <w:tblGrid>
        <w:gridCol w:w="1106"/>
        <w:gridCol w:w="1037"/>
        <w:gridCol w:w="1405"/>
      </w:tblGrid>
      <w:tr>
        <w:trPr>
          <w:trHeight w:val="300" w:hRule="auto"/>
          <w:jc w:val="center"/>
        </w:trPr>
        <w:tc>
          <w:tcPr>
            <w:tcW w:w="1106" w:type="dxa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0"/>
            </w:tcBorders>
            <w:shd w:color="000000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037" w:type="dxa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8"/>
            </w:tcBorders>
            <w:shd w:color="000000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İKTAR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0"/>
              <w:bottom w:val="single" w:color="000000" w:sz="0"/>
              <w:right w:val="single" w:color="000000" w:sz="8"/>
            </w:tcBorders>
            <w:shd w:color="000000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TUTAR</w:t>
            </w:r>
          </w:p>
        </w:tc>
      </w:tr>
      <w:tr>
        <w:trPr>
          <w:trHeight w:val="80" w:hRule="auto"/>
          <w:jc w:val="center"/>
        </w:trPr>
        <w:tc>
          <w:tcPr>
            <w:tcW w:w="110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0"/>
            </w:tcBorders>
            <w:shd w:color="000000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AYLAR</w:t>
            </w:r>
          </w:p>
        </w:tc>
        <w:tc>
          <w:tcPr>
            <w:tcW w:w="103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(TON/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Ç)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($)</w:t>
            </w:r>
          </w:p>
        </w:tc>
      </w:tr>
      <w:tr>
        <w:trPr>
          <w:trHeight w:val="202" w:hRule="auto"/>
          <w:jc w:val="center"/>
        </w:trPr>
        <w:tc>
          <w:tcPr>
            <w:tcW w:w="110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Eyl.19</w:t>
            </w:r>
          </w:p>
        </w:tc>
        <w:tc>
          <w:tcPr>
            <w:tcW w:w="103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46.104,5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296.313.757</w:t>
            </w:r>
          </w:p>
        </w:tc>
      </w:tr>
      <w:tr>
        <w:trPr>
          <w:trHeight w:val="194" w:hRule="auto"/>
          <w:jc w:val="center"/>
        </w:trPr>
        <w:tc>
          <w:tcPr>
            <w:tcW w:w="110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Ekim 19</w:t>
            </w:r>
          </w:p>
        </w:tc>
        <w:tc>
          <w:tcPr>
            <w:tcW w:w="103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53.785,2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345.574.827</w:t>
            </w:r>
          </w:p>
        </w:tc>
      </w:tr>
      <w:tr>
        <w:trPr>
          <w:trHeight w:val="210" w:hRule="auto"/>
          <w:jc w:val="center"/>
        </w:trPr>
        <w:tc>
          <w:tcPr>
            <w:tcW w:w="110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Kas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ım 19</w:t>
            </w:r>
          </w:p>
        </w:tc>
        <w:tc>
          <w:tcPr>
            <w:tcW w:w="103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40.470,2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264.293.683</w:t>
            </w:r>
          </w:p>
        </w:tc>
      </w:tr>
      <w:tr>
        <w:trPr>
          <w:trHeight w:val="242" w:hRule="auto"/>
          <w:jc w:val="center"/>
        </w:trPr>
        <w:tc>
          <w:tcPr>
            <w:tcW w:w="110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Aral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ık 19</w:t>
            </w:r>
          </w:p>
        </w:tc>
        <w:tc>
          <w:tcPr>
            <w:tcW w:w="103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28.243,9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187.355.247</w:t>
            </w:r>
          </w:p>
        </w:tc>
      </w:tr>
      <w:tr>
        <w:trPr>
          <w:trHeight w:val="133" w:hRule="auto"/>
          <w:jc w:val="center"/>
        </w:trPr>
        <w:tc>
          <w:tcPr>
            <w:tcW w:w="110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Ocak 20</w:t>
            </w:r>
          </w:p>
        </w:tc>
        <w:tc>
          <w:tcPr>
            <w:tcW w:w="103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27.803,2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184.215.913</w:t>
            </w:r>
          </w:p>
        </w:tc>
      </w:tr>
      <w:tr>
        <w:trPr>
          <w:trHeight w:val="208" w:hRule="auto"/>
          <w:jc w:val="center"/>
        </w:trPr>
        <w:tc>
          <w:tcPr>
            <w:tcW w:w="110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Şubat 20</w:t>
            </w:r>
          </w:p>
        </w:tc>
        <w:tc>
          <w:tcPr>
            <w:tcW w:w="103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24.316,5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162.319.492</w:t>
            </w:r>
          </w:p>
        </w:tc>
      </w:tr>
      <w:tr>
        <w:trPr>
          <w:trHeight w:val="142" w:hRule="auto"/>
          <w:jc w:val="center"/>
        </w:trPr>
        <w:tc>
          <w:tcPr>
            <w:tcW w:w="110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Mart 20</w:t>
            </w:r>
          </w:p>
        </w:tc>
        <w:tc>
          <w:tcPr>
            <w:tcW w:w="103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28.236,8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195.542.673</w:t>
            </w:r>
          </w:p>
        </w:tc>
      </w:tr>
      <w:tr>
        <w:trPr>
          <w:trHeight w:val="190" w:hRule="auto"/>
          <w:jc w:val="center"/>
        </w:trPr>
        <w:tc>
          <w:tcPr>
            <w:tcW w:w="110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Nisan 20</w:t>
            </w:r>
          </w:p>
        </w:tc>
        <w:tc>
          <w:tcPr>
            <w:tcW w:w="103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28.320,0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208.675.065</w:t>
            </w:r>
          </w:p>
        </w:tc>
      </w:tr>
      <w:tr>
        <w:trPr>
          <w:trHeight w:val="244" w:hRule="auto"/>
          <w:jc w:val="center"/>
        </w:trPr>
        <w:tc>
          <w:tcPr>
            <w:tcW w:w="110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0" w:hRule="auto"/>
          <w:jc w:val="center"/>
        </w:trPr>
        <w:tc>
          <w:tcPr>
            <w:tcW w:w="110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0" w:hRule="auto"/>
          <w:jc w:val="center"/>
        </w:trPr>
        <w:tc>
          <w:tcPr>
            <w:tcW w:w="110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0" w:hRule="auto"/>
          <w:jc w:val="center"/>
        </w:trPr>
        <w:tc>
          <w:tcPr>
            <w:tcW w:w="110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center"/>
        </w:trPr>
        <w:tc>
          <w:tcPr>
            <w:tcW w:w="1106" w:type="dxa"/>
            <w:tcBorders>
              <w:top w:val="single" w:color="000000" w:sz="4"/>
              <w:left w:val="single" w:color="000000" w:sz="8"/>
              <w:bottom w:val="single" w:color="000000" w:sz="0"/>
              <w:right w:val="single" w:color="000000" w:sz="0"/>
            </w:tcBorders>
            <w:shd w:color="000000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7" w:type="dxa"/>
            <w:tcBorders>
              <w:top w:val="single" w:color="000000" w:sz="4"/>
              <w:left w:val="single" w:color="000000" w:sz="8"/>
              <w:bottom w:val="single" w:color="000000" w:sz="0"/>
              <w:right w:val="single" w:color="000000" w:sz="8"/>
            </w:tcBorders>
            <w:shd w:color="000000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8"/>
            </w:tcBorders>
            <w:shd w:color="000000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0" w:hRule="auto"/>
          <w:jc w:val="center"/>
        </w:trPr>
        <w:tc>
          <w:tcPr>
            <w:tcW w:w="110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0"/>
            </w:tcBorders>
            <w:shd w:color="000000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TOPLAM</w:t>
            </w:r>
          </w:p>
        </w:tc>
        <w:tc>
          <w:tcPr>
            <w:tcW w:w="103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277.281,3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1.844.289.657</w:t>
            </w:r>
          </w:p>
        </w:tc>
      </w:tr>
    </w:tbl>
    <w:p>
      <w:pPr>
        <w:spacing w:before="0" w:after="0" w:line="276"/>
        <w:ind w:right="0" w:left="72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Kaynak: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Karadeniz F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ındık İhracat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ıları Birliği</w:t>
      </w:r>
    </w:p>
    <w:p>
      <w:pPr>
        <w:spacing w:before="0" w:after="0" w:line="276"/>
        <w:ind w:right="0" w:left="72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9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Kental baz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ında(100 kg/i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ç) fiyatlar incelendi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ğinde,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NİSAN   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ayı sonu itibariyle kentalin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804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.- Dolar olduğu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örülmektedir. Bir önceki sezonunun (2018 sezonu) ayn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öneminde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632.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-Dolar olarak gerçekle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şmiştir. 2019 sezonunun bu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öneminde 2018 sezonunun ayn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önemine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ıyasla kental bazında YAKLAŞIK %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’lik artış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öz konusudur.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1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İSAN  2020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ayında bir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önceki aya göre(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MART   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ında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672 .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-Dolar’dı)  %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’lik artış 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öz konusudur. 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Sezonlar itibariyle aylar baz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ında kental fiyatları($)</w:t>
      </w:r>
    </w:p>
    <w:tbl>
      <w:tblPr/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</w:tblGrid>
      <w:tr>
        <w:trPr>
          <w:trHeight w:val="27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09/10   </w:t>
            </w:r>
          </w:p>
        </w:tc>
        <w:tc>
          <w:tcPr>
            <w:tcW w:w="80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10/11   </w:t>
            </w:r>
          </w:p>
        </w:tc>
        <w:tc>
          <w:tcPr>
            <w:tcW w:w="80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11/12</w:t>
            </w:r>
          </w:p>
        </w:tc>
        <w:tc>
          <w:tcPr>
            <w:tcW w:w="80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12/13  </w:t>
            </w:r>
          </w:p>
        </w:tc>
        <w:tc>
          <w:tcPr>
            <w:tcW w:w="86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13/14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14/15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15/16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16/17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17/18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18/19</w:t>
            </w:r>
          </w:p>
        </w:tc>
        <w:tc>
          <w:tcPr>
            <w:tcW w:w="9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19/20</w:t>
            </w:r>
          </w:p>
        </w:tc>
      </w:tr>
      <w:tr>
        <w:trPr>
          <w:trHeight w:val="285" w:hRule="auto"/>
          <w:jc w:val="left"/>
        </w:trPr>
        <w:tc>
          <w:tcPr>
            <w:tcW w:w="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Eylül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552,00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550,00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752,00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531,00</w:t>
            </w:r>
          </w:p>
        </w:tc>
        <w:tc>
          <w:tcPr>
            <w:tcW w:w="86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662,00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1.042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977,00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967,00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646,00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516,00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657,00</w:t>
            </w:r>
          </w:p>
        </w:tc>
      </w:tr>
      <w:tr>
        <w:trPr>
          <w:trHeight w:val="285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Ekim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640,00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572,00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788,00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530,00</w:t>
            </w:r>
          </w:p>
        </w:tc>
        <w:tc>
          <w:tcPr>
            <w:tcW w:w="86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689,00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1.220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891,00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953,00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628,00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527,00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650,00</w:t>
            </w:r>
          </w:p>
        </w:tc>
      </w:tr>
      <w:tr>
        <w:trPr>
          <w:trHeight w:val="285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Kas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ım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629,00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578,00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801,00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540,00</w:t>
            </w:r>
          </w:p>
        </w:tc>
        <w:tc>
          <w:tcPr>
            <w:tcW w:w="86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711,00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1.260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944,00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872,00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607,00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564,00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686,00</w:t>
            </w:r>
          </w:p>
        </w:tc>
      </w:tr>
      <w:tr>
        <w:trPr>
          <w:trHeight w:val="285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Aral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ık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612,00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587,00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798,00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567,00</w:t>
            </w:r>
          </w:p>
        </w:tc>
        <w:tc>
          <w:tcPr>
            <w:tcW w:w="86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713,00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1.300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998,00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792,00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611,00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595,00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679,00</w:t>
            </w:r>
          </w:p>
        </w:tc>
      </w:tr>
      <w:tr>
        <w:trPr>
          <w:trHeight w:val="285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Ocak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641,00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642,00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820,00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573,00</w:t>
            </w:r>
          </w:p>
        </w:tc>
        <w:tc>
          <w:tcPr>
            <w:tcW w:w="86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695,00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1.286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949,00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742,00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614,00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602,00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681,00</w:t>
            </w:r>
          </w:p>
        </w:tc>
      </w:tr>
      <w:tr>
        <w:trPr>
          <w:trHeight w:val="33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Şubat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630,00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680,00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843,00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580,00</w:t>
            </w:r>
          </w:p>
        </w:tc>
        <w:tc>
          <w:tcPr>
            <w:tcW w:w="86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717,00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1.335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905,00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744,00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621,00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623,00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687,00</w:t>
            </w:r>
          </w:p>
        </w:tc>
      </w:tr>
      <w:tr>
        <w:trPr>
          <w:trHeight w:val="285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Mart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646,00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694,00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827,00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576,00</w:t>
            </w:r>
          </w:p>
        </w:tc>
        <w:tc>
          <w:tcPr>
            <w:tcW w:w="86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701,00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1.325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854,00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729,00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612,00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638,00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672,00</w:t>
            </w:r>
          </w:p>
        </w:tc>
      </w:tr>
      <w:tr>
        <w:trPr>
          <w:trHeight w:val="285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Nisan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662,00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694,00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817,00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579,00</w:t>
            </w:r>
          </w:p>
        </w:tc>
        <w:tc>
          <w:tcPr>
            <w:tcW w:w="86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724,00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1.338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838,00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693,00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620,00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630,00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804,00</w:t>
            </w:r>
          </w:p>
        </w:tc>
      </w:tr>
      <w:tr>
        <w:trPr>
          <w:trHeight w:val="285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May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ıs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643,00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718,00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810,00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579,00</w:t>
            </w:r>
          </w:p>
        </w:tc>
        <w:tc>
          <w:tcPr>
            <w:tcW w:w="86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743,00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1.399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835,00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704,00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592,00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610,00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Haziran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649,00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713,00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783,00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594,00</w:t>
            </w:r>
          </w:p>
        </w:tc>
        <w:tc>
          <w:tcPr>
            <w:tcW w:w="86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787,00 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1.421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824,00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703,00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568,00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642,00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Temmuz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668,00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690,00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774,00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603,00</w:t>
            </w:r>
          </w:p>
        </w:tc>
        <w:tc>
          <w:tcPr>
            <w:tcW w:w="86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803,00 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1.383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786,00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690,00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614,00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757,00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ğustos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645,00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697,00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771,00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621,00</w:t>
            </w:r>
          </w:p>
        </w:tc>
        <w:tc>
          <w:tcPr>
            <w:tcW w:w="86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806,00 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1318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817,00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703,00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552,00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603,00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c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gency FB" w:hAnsi="Agency FB" w:cs="Agency FB" w:eastAsia="Agency FB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Sezonluk Ort.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634,75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651,25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798,66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572,75</w:t>
            </w:r>
          </w:p>
        </w:tc>
        <w:tc>
          <w:tcPr>
            <w:tcW w:w="86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729,25 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1.302,25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884,83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773,66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607,73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615,65</w:t>
            </w:r>
          </w:p>
        </w:tc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689,50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Kaynak: Karadeniz F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ındık Ve Mamulleri İhracat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ıları Birliği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İSAN 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ayı 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çin pazara inen 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ındık miktarı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656.706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.- Ton/Kabukludur. Toplam ihracat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554.562.-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Ton/Kabukludur.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Takvim 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ılı esasına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öre Türkiye’nin 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ındık ihracat miktar ve elde ettiği gelir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55" w:type="dxa"/>
      </w:tblPr>
      <w:tblGrid>
        <w:gridCol w:w="763"/>
        <w:gridCol w:w="1340"/>
        <w:gridCol w:w="1540"/>
      </w:tblGrid>
      <w:tr>
        <w:trPr>
          <w:trHeight w:val="300" w:hRule="auto"/>
          <w:jc w:val="center"/>
        </w:trPr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000000" w:fill="d9d9d9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YILLAR</w:t>
            </w:r>
          </w:p>
        </w:tc>
        <w:tc>
          <w:tcPr>
            <w:tcW w:w="13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d9d9d9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İKTAR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d9d9d9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ĞER</w:t>
            </w:r>
          </w:p>
        </w:tc>
      </w:tr>
      <w:tr>
        <w:trPr>
          <w:trHeight w:val="164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d9d9d9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Ton/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ç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$</w:t>
            </w:r>
          </w:p>
        </w:tc>
      </w:tr>
      <w:tr>
        <w:trPr>
          <w:trHeight w:val="271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1995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241.357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771.356.919</w:t>
            </w:r>
          </w:p>
        </w:tc>
      </w:tr>
      <w:tr>
        <w:trPr>
          <w:trHeight w:val="232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1996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198.402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612.999.000</w:t>
            </w:r>
          </w:p>
        </w:tc>
      </w:tr>
      <w:tr>
        <w:trPr>
          <w:trHeight w:val="223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1997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202.909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925.651.050</w:t>
            </w:r>
          </w:p>
        </w:tc>
      </w:tr>
      <w:tr>
        <w:trPr>
          <w:trHeight w:val="7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1998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201.801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866.313.651</w:t>
            </w:r>
          </w:p>
        </w:tc>
      </w:tr>
      <w:tr>
        <w:trPr>
          <w:trHeight w:val="146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1999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193.088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720.993.000</w:t>
            </w:r>
          </w:p>
        </w:tc>
      </w:tr>
      <w:tr>
        <w:trPr>
          <w:trHeight w:val="136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2000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177.372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588.452.000</w:t>
            </w:r>
          </w:p>
        </w:tc>
      </w:tr>
      <w:tr>
        <w:trPr>
          <w:trHeight w:val="204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2001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258.124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739.970.130</w:t>
            </w:r>
          </w:p>
        </w:tc>
      </w:tr>
      <w:tr>
        <w:trPr>
          <w:trHeight w:val="216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2002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255.918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605.040.840</w:t>
            </w:r>
          </w:p>
        </w:tc>
      </w:tr>
      <w:tr>
        <w:trPr>
          <w:trHeight w:val="192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2003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220.938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661.871.172</w:t>
            </w:r>
          </w:p>
        </w:tc>
      </w:tr>
      <w:tr>
        <w:trPr>
          <w:trHeight w:val="168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2004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222.654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1.220.695.599</w:t>
            </w:r>
          </w:p>
        </w:tc>
      </w:tr>
      <w:tr>
        <w:trPr>
          <w:trHeight w:val="13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2005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209.364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1.928.378.805</w:t>
            </w:r>
          </w:p>
        </w:tc>
      </w:tr>
      <w:tr>
        <w:trPr>
          <w:trHeight w:val="121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2006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247.186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1.467.017.317</w:t>
            </w:r>
          </w:p>
        </w:tc>
      </w:tr>
      <w:tr>
        <w:trPr>
          <w:trHeight w:val="82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2007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233.138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1.519.478.325</w:t>
            </w:r>
          </w:p>
        </w:tc>
      </w:tr>
      <w:tr>
        <w:trPr>
          <w:trHeight w:val="201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2008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228.402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1.407.871.663</w:t>
            </w:r>
          </w:p>
        </w:tc>
      </w:tr>
      <w:tr>
        <w:trPr>
          <w:trHeight w:val="176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2009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219.355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1.172.597.746</w:t>
            </w:r>
          </w:p>
        </w:tc>
      </w:tr>
      <w:tr>
        <w:trPr>
          <w:trHeight w:val="152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2010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252.305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1.544.785.708</w:t>
            </w:r>
          </w:p>
        </w:tc>
      </w:tr>
      <w:tr>
        <w:trPr>
          <w:trHeight w:val="114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2011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243.766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1.759.162.313</w:t>
            </w:r>
          </w:p>
        </w:tc>
      </w:tr>
      <w:tr>
        <w:trPr>
          <w:trHeight w:val="104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2012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265.744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1.802.462.907</w:t>
            </w:r>
          </w:p>
        </w:tc>
      </w:tr>
      <w:tr>
        <w:trPr>
          <w:trHeight w:val="192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2013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274.657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1.767.276.552</w:t>
            </w:r>
          </w:p>
        </w:tc>
      </w:tr>
      <w:tr>
        <w:trPr>
          <w:trHeight w:val="7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2014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252.528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2.314.256.067</w:t>
            </w:r>
          </w:p>
        </w:tc>
      </w:tr>
      <w:tr>
        <w:trPr>
          <w:trHeight w:val="7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2015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240.137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2.827.316.418</w:t>
            </w:r>
          </w:p>
        </w:tc>
      </w:tr>
      <w:tr>
        <w:trPr>
          <w:trHeight w:val="7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2016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227.556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1.981.334.911</w:t>
            </w:r>
          </w:p>
        </w:tc>
      </w:tr>
      <w:tr>
        <w:trPr>
          <w:trHeight w:val="7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2017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269.623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1.866.877.685</w:t>
            </w:r>
          </w:p>
        </w:tc>
      </w:tr>
      <w:tr>
        <w:trPr>
          <w:trHeight w:val="7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2018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279.251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1.635.235.672</w:t>
            </w:r>
          </w:p>
        </w:tc>
      </w:tr>
      <w:tr>
        <w:trPr>
          <w:trHeight w:val="7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319.772</w:t>
            </w: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2.028.727.972</w:t>
            </w:r>
          </w:p>
        </w:tc>
      </w:tr>
      <w:tr>
        <w:trPr>
          <w:trHeight w:val="30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Kaynak: KF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İB</w:t>
            </w:r>
          </w:p>
        </w:tc>
      </w:tr>
      <w:tr>
        <w:trPr>
          <w:trHeight w:val="30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Sezon esas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ına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öre Türkiye’nin 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ındık ihracat miktar ve elde ettiği gelir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</w:t>
      </w:r>
    </w:p>
    <w:tbl>
      <w:tblPr>
        <w:tblInd w:w="55" w:type="dxa"/>
      </w:tblPr>
      <w:tblGrid>
        <w:gridCol w:w="2000"/>
        <w:gridCol w:w="950"/>
        <w:gridCol w:w="1600"/>
      </w:tblGrid>
      <w:tr>
        <w:trPr>
          <w:trHeight w:val="300" w:hRule="auto"/>
          <w:jc w:val="center"/>
        </w:trPr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000000" w:fill="d9d9d9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SEZON</w:t>
            </w:r>
          </w:p>
        </w:tc>
        <w:tc>
          <w:tcPr>
            <w:tcW w:w="9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d9d9d9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İKTAR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d9d9d9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TUTAR</w:t>
            </w:r>
          </w:p>
        </w:tc>
      </w:tr>
      <w:tr>
        <w:trPr>
          <w:trHeight w:val="300" w:hRule="auto"/>
          <w:jc w:val="center"/>
        </w:trPr>
        <w:tc>
          <w:tcPr>
            <w:tcW w:w="2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d9d9d9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5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(TON/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Ç)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$</w:t>
            </w:r>
          </w:p>
        </w:tc>
      </w:tr>
      <w:tr>
        <w:trPr>
          <w:trHeight w:val="300" w:hRule="auto"/>
          <w:jc w:val="center"/>
        </w:trPr>
        <w:tc>
          <w:tcPr>
            <w:tcW w:w="2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2006-2007</w:t>
            </w:r>
          </w:p>
        </w:tc>
        <w:tc>
          <w:tcPr>
            <w:tcW w:w="9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248.664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1.262.427.049</w:t>
            </w:r>
          </w:p>
        </w:tc>
      </w:tr>
      <w:tr>
        <w:trPr>
          <w:trHeight w:val="300" w:hRule="auto"/>
          <w:jc w:val="center"/>
        </w:trPr>
        <w:tc>
          <w:tcPr>
            <w:tcW w:w="2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2007-2008</w:t>
            </w:r>
          </w:p>
        </w:tc>
        <w:tc>
          <w:tcPr>
            <w:tcW w:w="9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207.287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1.589.547.748</w:t>
            </w:r>
          </w:p>
        </w:tc>
      </w:tr>
      <w:tr>
        <w:trPr>
          <w:trHeight w:val="300" w:hRule="auto"/>
          <w:jc w:val="center"/>
        </w:trPr>
        <w:tc>
          <w:tcPr>
            <w:tcW w:w="2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2008-2009</w:t>
            </w:r>
          </w:p>
        </w:tc>
        <w:tc>
          <w:tcPr>
            <w:tcW w:w="9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244.628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1.178.101.490</w:t>
            </w:r>
          </w:p>
        </w:tc>
      </w:tr>
      <w:tr>
        <w:trPr>
          <w:trHeight w:val="300" w:hRule="auto"/>
          <w:jc w:val="center"/>
        </w:trPr>
        <w:tc>
          <w:tcPr>
            <w:tcW w:w="2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2009-2010</w:t>
            </w:r>
          </w:p>
        </w:tc>
        <w:tc>
          <w:tcPr>
            <w:tcW w:w="9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213.142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1.343.910.079</w:t>
            </w:r>
          </w:p>
        </w:tc>
      </w:tr>
      <w:tr>
        <w:trPr>
          <w:trHeight w:val="300" w:hRule="auto"/>
          <w:jc w:val="center"/>
        </w:trPr>
        <w:tc>
          <w:tcPr>
            <w:tcW w:w="2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2010-2011</w:t>
            </w:r>
          </w:p>
        </w:tc>
        <w:tc>
          <w:tcPr>
            <w:tcW w:w="9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281.331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1.783.567.587</w:t>
            </w:r>
          </w:p>
        </w:tc>
      </w:tr>
      <w:tr>
        <w:trPr>
          <w:trHeight w:val="300" w:hRule="auto"/>
          <w:jc w:val="center"/>
        </w:trPr>
        <w:tc>
          <w:tcPr>
            <w:tcW w:w="2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2011-2012</w:t>
            </w:r>
          </w:p>
        </w:tc>
        <w:tc>
          <w:tcPr>
            <w:tcW w:w="9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229.628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1.819.725.808</w:t>
            </w:r>
          </w:p>
        </w:tc>
      </w:tr>
      <w:tr>
        <w:trPr>
          <w:trHeight w:val="300" w:hRule="auto"/>
          <w:jc w:val="center"/>
        </w:trPr>
        <w:tc>
          <w:tcPr>
            <w:tcW w:w="2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2012-2013</w:t>
            </w:r>
          </w:p>
        </w:tc>
        <w:tc>
          <w:tcPr>
            <w:tcW w:w="9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301.193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1.750.439.804</w:t>
            </w:r>
          </w:p>
        </w:tc>
      </w:tr>
      <w:tr>
        <w:trPr>
          <w:trHeight w:val="300" w:hRule="auto"/>
          <w:jc w:val="center"/>
        </w:trPr>
        <w:tc>
          <w:tcPr>
            <w:tcW w:w="2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2013-2014</w:t>
            </w:r>
          </w:p>
        </w:tc>
        <w:tc>
          <w:tcPr>
            <w:tcW w:w="9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267.644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1.981.441.719</w:t>
            </w:r>
          </w:p>
        </w:tc>
      </w:tr>
      <w:tr>
        <w:trPr>
          <w:trHeight w:val="300" w:hRule="auto"/>
          <w:jc w:val="center"/>
        </w:trPr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2014-2015</w:t>
            </w:r>
          </w:p>
        </w:tc>
        <w:tc>
          <w:tcPr>
            <w:tcW w:w="9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217.427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2.799.529.618</w:t>
            </w:r>
          </w:p>
        </w:tc>
      </w:tr>
      <w:tr>
        <w:trPr>
          <w:trHeight w:val="300" w:hRule="auto"/>
          <w:jc w:val="center"/>
        </w:trPr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2015-2016</w:t>
            </w:r>
          </w:p>
        </w:tc>
        <w:tc>
          <w:tcPr>
            <w:tcW w:w="9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249.682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2.280.112.657</w:t>
            </w:r>
          </w:p>
        </w:tc>
      </w:tr>
      <w:tr>
        <w:trPr>
          <w:trHeight w:val="300" w:hRule="auto"/>
          <w:jc w:val="center"/>
        </w:trPr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2016-2017</w:t>
            </w:r>
          </w:p>
        </w:tc>
        <w:tc>
          <w:tcPr>
            <w:tcW w:w="9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235.769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1.882.254.562</w:t>
            </w:r>
          </w:p>
        </w:tc>
      </w:tr>
      <w:tr>
        <w:trPr>
          <w:trHeight w:val="300" w:hRule="auto"/>
          <w:jc w:val="center"/>
        </w:trPr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2017-2018</w:t>
            </w:r>
          </w:p>
        </w:tc>
        <w:tc>
          <w:tcPr>
            <w:tcW w:w="9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286.773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1.782.226.128</w:t>
            </w:r>
          </w:p>
        </w:tc>
      </w:tr>
      <w:tr>
        <w:trPr>
          <w:trHeight w:val="300" w:hRule="auto"/>
          <w:jc w:val="center"/>
        </w:trPr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2018-2019</w:t>
            </w:r>
          </w:p>
        </w:tc>
        <w:tc>
          <w:tcPr>
            <w:tcW w:w="9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269.399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1.592.437.091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Kaynak: KF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İB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Ordu Takvim 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ılı Fındık İhracat Miktar ve Tutarı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tbl>
      <w:tblPr>
        <w:tblInd w:w="55" w:type="dxa"/>
      </w:tblPr>
      <w:tblGrid>
        <w:gridCol w:w="780"/>
        <w:gridCol w:w="1460"/>
        <w:gridCol w:w="1520"/>
      </w:tblGrid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a6a6a6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a6a6a6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İHRACAT</w:t>
            </w:r>
          </w:p>
        </w:tc>
        <w:tc>
          <w:tcPr>
            <w:tcW w:w="15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a6a6a6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a6a6a6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YILLAR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6a6a6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İKTARI(İ</w:t>
            </w: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ç/Kg)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6a6a6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TUTARI($)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1999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25.875.000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129.153.448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2000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27.790.000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91.501.581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2001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51.560.000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144.021.648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2002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46.806.000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110.323.096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2003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40.779.569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119.014.374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2004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50.751.584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276.569.479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2005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39.695.758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354.232.292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2006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49.481.385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276.057.794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2007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45.592.000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296.916.000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2008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51.549.124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315.583.754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2009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29.381.000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146.618.605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2010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35.479.000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210.132.765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2011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34.178.000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235.138.278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2012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30.034.000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192.234.709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2013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23.002.000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146.309.000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2014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35.618.000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318.868.689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2015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32.339.000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389.834.423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2016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26.689.000</w:t>
            </w:r>
          </w:p>
        </w:tc>
        <w:tc>
          <w:tcPr>
            <w:tcW w:w="1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237.642.070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2017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45.067.000</w:t>
            </w:r>
          </w:p>
        </w:tc>
        <w:tc>
          <w:tcPr>
            <w:tcW w:w="15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311.690.331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2018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45.402.723</w:t>
            </w:r>
          </w:p>
        </w:tc>
        <w:tc>
          <w:tcPr>
            <w:tcW w:w="15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271.747.522</w:t>
            </w:r>
          </w:p>
        </w:tc>
      </w:tr>
      <w:tr>
        <w:trPr>
          <w:trHeight w:val="255" w:hRule="auto"/>
          <w:jc w:val="center"/>
        </w:trPr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2019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48.767.489</w:t>
            </w:r>
          </w:p>
        </w:tc>
        <w:tc>
          <w:tcPr>
            <w:tcW w:w="15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TUR" w:hAnsi="Arial TUR" w:cs="Arial TUR" w:eastAsia="Arial TUR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304.073.513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Kaynak: KF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İB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Sezonlar itibariyle Türkiye’nin f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ındık ihracatı yaptığı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ülke say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ısı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tbl>
      <w:tblPr>
        <w:tblInd w:w="55" w:type="dxa"/>
      </w:tblPr>
      <w:tblGrid>
        <w:gridCol w:w="763"/>
        <w:gridCol w:w="960"/>
      </w:tblGrid>
      <w:tr>
        <w:trPr>
          <w:trHeight w:val="300" w:hRule="auto"/>
          <w:jc w:val="center"/>
        </w:trPr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YILLAR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ÜLKE </w:t>
            </w:r>
          </w:p>
        </w:tc>
      </w:tr>
      <w:tr>
        <w:trPr>
          <w:trHeight w:val="30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bfbfb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SAYISI </w:t>
            </w:r>
          </w:p>
        </w:tc>
      </w:tr>
      <w:tr>
        <w:trPr>
          <w:trHeight w:val="30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2009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</w:tr>
      <w:tr>
        <w:trPr>
          <w:trHeight w:val="30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</w:tc>
      </w:tr>
      <w:tr>
        <w:trPr>
          <w:trHeight w:val="30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</w:tc>
      </w:tr>
      <w:tr>
        <w:trPr>
          <w:trHeight w:val="30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</w:tc>
      </w:tr>
      <w:tr>
        <w:trPr>
          <w:trHeight w:val="30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</w:tr>
      <w:tr>
        <w:trPr>
          <w:trHeight w:val="300" w:hRule="auto"/>
          <w:jc w:val="center"/>
        </w:trPr>
        <w:tc>
          <w:tcPr>
            <w:tcW w:w="7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105</w:t>
            </w:r>
          </w:p>
        </w:tc>
      </w:tr>
      <w:tr>
        <w:trPr>
          <w:trHeight w:val="300" w:hRule="auto"/>
          <w:jc w:val="center"/>
        </w:trPr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105</w:t>
            </w:r>
          </w:p>
        </w:tc>
      </w:tr>
      <w:tr>
        <w:trPr>
          <w:trHeight w:val="300" w:hRule="auto"/>
          <w:jc w:val="center"/>
        </w:trPr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</w:tr>
      <w:tr>
        <w:trPr>
          <w:trHeight w:val="300" w:hRule="auto"/>
          <w:jc w:val="center"/>
        </w:trPr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117</w:t>
            </w:r>
          </w:p>
        </w:tc>
      </w:tr>
      <w:tr>
        <w:trPr>
          <w:trHeight w:val="300" w:hRule="auto"/>
          <w:jc w:val="center"/>
        </w:trPr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</w:tc>
      </w:tr>
      <w:tr>
        <w:trPr>
          <w:trHeight w:val="300" w:hRule="auto"/>
          <w:jc w:val="center"/>
        </w:trPr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67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Kaynak:KF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İB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2">
    <w:abstractNumId w:val="48"/>
  </w:num>
  <w:num w:numId="4">
    <w:abstractNumId w:val="42"/>
  </w:num>
  <w:num w:numId="6">
    <w:abstractNumId w:val="36"/>
  </w:num>
  <w:num w:numId="8">
    <w:abstractNumId w:val="30"/>
  </w:num>
  <w:num w:numId="164">
    <w:abstractNumId w:val="24"/>
  </w:num>
  <w:num w:numId="166">
    <w:abstractNumId w:val="18"/>
  </w:num>
  <w:num w:numId="229">
    <w:abstractNumId w:val="12"/>
  </w:num>
  <w:num w:numId="231">
    <w:abstractNumId w:val="6"/>
  </w:num>
  <w:num w:numId="28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